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375BF" w14:textId="4EB02C2C" w:rsidR="00CF5745" w:rsidRPr="009D1F88" w:rsidRDefault="00CF5745" w:rsidP="00963059">
      <w:pPr>
        <w:pStyle w:val="Cuerpo"/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41E54D05" w14:textId="5605E36D" w:rsidR="00963059" w:rsidRPr="009D1F88" w:rsidRDefault="00963059" w:rsidP="004304A7">
      <w:pPr>
        <w:pStyle w:val="Cuerpo"/>
        <w:spacing w:after="0"/>
        <w:rPr>
          <w:rStyle w:val="Ninguno"/>
          <w:rFonts w:ascii="Times New Roman" w:eastAsia="Arial" w:hAnsi="Times New Roman" w:cs="Times New Roman"/>
          <w:b/>
          <w:bCs/>
        </w:rPr>
      </w:pPr>
    </w:p>
    <w:p w14:paraId="52BE886E" w14:textId="77777777" w:rsidR="004304A7" w:rsidRPr="009D1F88" w:rsidRDefault="00D1696B" w:rsidP="00963059">
      <w:pPr>
        <w:pStyle w:val="Cuerpo"/>
        <w:spacing w:after="0" w:line="240" w:lineRule="auto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  <w:u w:color="193F61"/>
          <w:lang w:val="es-ES_tradnl"/>
        </w:rPr>
      </w:pPr>
      <w:r w:rsidRPr="009D1F88">
        <w:rPr>
          <w:rStyle w:val="Ninguno"/>
          <w:rFonts w:ascii="Times New Roman" w:hAnsi="Times New Roman" w:cs="Times New Roman"/>
          <w:b/>
          <w:bCs/>
          <w:sz w:val="24"/>
          <w:szCs w:val="24"/>
          <w:u w:color="193F61"/>
          <w:lang w:val="es-ES_tradnl"/>
        </w:rPr>
        <w:t xml:space="preserve">FORMULARIO PARA CONSULTAS PÚBLICAS </w:t>
      </w:r>
    </w:p>
    <w:p w14:paraId="14C89415" w14:textId="7284BEB2" w:rsidR="00CF5745" w:rsidRPr="009D1F88" w:rsidRDefault="00D1696B" w:rsidP="00963059">
      <w:pPr>
        <w:pStyle w:val="Cuerpo"/>
        <w:spacing w:after="0" w:line="240" w:lineRule="auto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  <w:u w:color="193F61"/>
          <w:lang w:val="es-ES_tradnl"/>
        </w:rPr>
      </w:pPr>
      <w:r w:rsidRPr="009D1F88">
        <w:rPr>
          <w:rStyle w:val="Ninguno"/>
          <w:rFonts w:ascii="Times New Roman" w:hAnsi="Times New Roman" w:cs="Times New Roman"/>
          <w:b/>
          <w:bCs/>
          <w:sz w:val="24"/>
          <w:szCs w:val="24"/>
          <w:u w:color="193F61"/>
          <w:lang w:val="es-ES_tradnl"/>
        </w:rPr>
        <w:t>DE PROYECTOS REGULATORIOS</w:t>
      </w:r>
      <w:r w:rsidR="00961433" w:rsidRPr="009D1F88">
        <w:rPr>
          <w:rStyle w:val="Ninguno"/>
          <w:rFonts w:ascii="Times New Roman" w:hAnsi="Times New Roman" w:cs="Times New Roman"/>
          <w:b/>
          <w:bCs/>
          <w:sz w:val="24"/>
          <w:szCs w:val="24"/>
          <w:u w:color="193F61"/>
          <w:lang w:val="es-ES_tradnl"/>
        </w:rPr>
        <w:t xml:space="preserve"> DEL MIP</w:t>
      </w:r>
    </w:p>
    <w:p w14:paraId="374E5278" w14:textId="77777777" w:rsidR="004304A7" w:rsidRPr="009D1F88" w:rsidRDefault="004304A7" w:rsidP="00963059">
      <w:pPr>
        <w:pStyle w:val="Cuerpo"/>
        <w:spacing w:after="0" w:line="240" w:lineRule="auto"/>
        <w:jc w:val="center"/>
        <w:rPr>
          <w:rStyle w:val="Ninguno"/>
          <w:rFonts w:ascii="Times New Roman" w:hAnsi="Times New Roman" w:cs="Times New Roman"/>
          <w:b/>
          <w:bCs/>
          <w:u w:color="193F61"/>
          <w:lang w:val="es-DO"/>
        </w:rPr>
      </w:pPr>
    </w:p>
    <w:tbl>
      <w:tblPr>
        <w:tblW w:w="107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86"/>
        <w:gridCol w:w="4627"/>
        <w:gridCol w:w="981"/>
        <w:gridCol w:w="2452"/>
      </w:tblGrid>
      <w:tr w:rsidR="00CF5745" w:rsidRPr="009D1F88" w14:paraId="1C8611E9" w14:textId="77777777" w:rsidTr="004304A7">
        <w:trPr>
          <w:trHeight w:val="292"/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5A63E" w14:textId="77777777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796B4" w14:textId="77777777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D4CBB" w14:textId="77777777" w:rsidR="00CF5745" w:rsidRPr="009D1F88" w:rsidRDefault="00D1696B" w:rsidP="00963059">
            <w:pPr>
              <w:pStyle w:val="Cuerpo"/>
              <w:spacing w:after="0" w:line="240" w:lineRule="auto"/>
              <w:rPr>
                <w:rFonts w:ascii="Times New Roman" w:hAnsi="Times New Roman" w:cs="Times New Roman"/>
              </w:rPr>
            </w:pPr>
            <w:r w:rsidRPr="009D1F88">
              <w:rPr>
                <w:rStyle w:val="Ninguno"/>
                <w:rFonts w:ascii="Times New Roman" w:hAnsi="Times New Roman" w:cs="Times New Roman"/>
                <w:b/>
                <w:bCs/>
                <w:color w:val="000000" w:themeColor="text1"/>
                <w:u w:color="FFFFFF"/>
                <w:lang w:val="es-ES_tradnl"/>
              </w:rPr>
              <w:t>Fecha: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59DDE" w14:textId="06F6FE5A" w:rsidR="00CF5745" w:rsidRPr="009D1F88" w:rsidRDefault="00CF5745" w:rsidP="00963059">
            <w:pPr>
              <w:rPr>
                <w:sz w:val="22"/>
                <w:szCs w:val="22"/>
              </w:rPr>
            </w:pPr>
          </w:p>
        </w:tc>
      </w:tr>
    </w:tbl>
    <w:p w14:paraId="5E69DD54" w14:textId="77777777" w:rsidR="00CF5745" w:rsidRPr="009D1F88" w:rsidRDefault="00CF5745" w:rsidP="00963059">
      <w:pPr>
        <w:pStyle w:val="Cuerpo"/>
        <w:widowControl w:val="0"/>
        <w:spacing w:after="0" w:line="240" w:lineRule="auto"/>
        <w:jc w:val="center"/>
        <w:rPr>
          <w:rStyle w:val="Ninguno"/>
          <w:rFonts w:ascii="Times New Roman" w:eastAsia="Arial" w:hAnsi="Times New Roman" w:cs="Times New Roman"/>
        </w:rPr>
      </w:pPr>
    </w:p>
    <w:tbl>
      <w:tblPr>
        <w:tblW w:w="107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755"/>
      </w:tblGrid>
      <w:tr w:rsidR="00CF5745" w:rsidRPr="009D1F88" w14:paraId="65D26EA5" w14:textId="77777777" w:rsidTr="004304A7">
        <w:trPr>
          <w:trHeight w:val="263"/>
          <w:jc w:val="center"/>
        </w:trPr>
        <w:tc>
          <w:tcPr>
            <w:tcW w:w="10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CB682" w14:textId="3D7444DB" w:rsidR="00CF5745" w:rsidRPr="009D1F88" w:rsidRDefault="009D5575" w:rsidP="009D5575">
            <w:pPr>
              <w:pStyle w:val="Cuerp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F88">
              <w:rPr>
                <w:rStyle w:val="Ninguno"/>
                <w:rFonts w:ascii="Times New Roman" w:hAnsi="Times New Roman" w:cs="Times New Roman"/>
                <w:b/>
                <w:bCs/>
                <w:color w:val="000000" w:themeColor="text1"/>
                <w:u w:color="FFFFFF"/>
                <w:lang w:val="es-ES_tradnl"/>
              </w:rPr>
              <w:t xml:space="preserve">Proyecto de Reglamento, Resolución o </w:t>
            </w:r>
            <w:r w:rsidR="00D1696B" w:rsidRPr="009D1F88">
              <w:rPr>
                <w:rStyle w:val="Ninguno"/>
                <w:rFonts w:ascii="Times New Roman" w:hAnsi="Times New Roman" w:cs="Times New Roman"/>
                <w:b/>
                <w:bCs/>
                <w:color w:val="000000" w:themeColor="text1"/>
                <w:u w:color="FFFFFF"/>
                <w:lang w:val="es-ES_tradnl"/>
              </w:rPr>
              <w:t>Normativa a comentar:</w:t>
            </w:r>
            <w:r w:rsidR="00516D6B" w:rsidRPr="009D1F88">
              <w:rPr>
                <w:rStyle w:val="Ninguno"/>
                <w:rFonts w:ascii="Times New Roman" w:hAnsi="Times New Roman" w:cs="Times New Roman"/>
                <w:b/>
                <w:bCs/>
                <w:color w:val="000000" w:themeColor="text1"/>
                <w:u w:color="FFFFFF"/>
                <w:lang w:val="es-ES_tradnl"/>
              </w:rPr>
              <w:t xml:space="preserve"> </w:t>
            </w:r>
          </w:p>
        </w:tc>
      </w:tr>
      <w:tr w:rsidR="00CF5745" w:rsidRPr="009D1F88" w14:paraId="6B790AAC" w14:textId="77777777">
        <w:trPr>
          <w:trHeight w:val="263"/>
          <w:jc w:val="center"/>
        </w:trPr>
        <w:tc>
          <w:tcPr>
            <w:tcW w:w="10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B8C7A" w14:textId="308260D3" w:rsidR="00CF5745" w:rsidRPr="009D1F88" w:rsidRDefault="00CF5745" w:rsidP="00963059">
            <w:pPr>
              <w:rPr>
                <w:b/>
                <w:sz w:val="22"/>
                <w:szCs w:val="22"/>
                <w:lang w:val="es-DO"/>
              </w:rPr>
            </w:pPr>
          </w:p>
        </w:tc>
      </w:tr>
    </w:tbl>
    <w:p w14:paraId="1D9B46F9" w14:textId="77777777" w:rsidR="00CF5745" w:rsidRPr="009D1F88" w:rsidRDefault="00CF5745" w:rsidP="00963059">
      <w:pPr>
        <w:pStyle w:val="Cuerpo"/>
        <w:widowControl w:val="0"/>
        <w:spacing w:after="0" w:line="240" w:lineRule="auto"/>
        <w:jc w:val="center"/>
        <w:rPr>
          <w:rStyle w:val="Ninguno"/>
          <w:rFonts w:ascii="Times New Roman" w:eastAsia="Arial" w:hAnsi="Times New Roman" w:cs="Times New Roman"/>
          <w:b/>
          <w:bCs/>
          <w:lang w:val="es-DO"/>
        </w:rPr>
      </w:pPr>
    </w:p>
    <w:p w14:paraId="68FE73E1" w14:textId="1FE071DF" w:rsidR="00CF5745" w:rsidRPr="009D1F88" w:rsidRDefault="00D1696B" w:rsidP="00963059">
      <w:pPr>
        <w:pStyle w:val="Cuerpo"/>
        <w:spacing w:after="0" w:line="240" w:lineRule="auto"/>
        <w:rPr>
          <w:rStyle w:val="Ninguno"/>
          <w:rFonts w:ascii="Times New Roman" w:eastAsia="Arial" w:hAnsi="Times New Roman" w:cs="Times New Roman"/>
          <w:b/>
          <w:bCs/>
          <w:color w:val="193F61"/>
          <w:u w:color="193F61"/>
          <w:lang w:val="es-DO"/>
        </w:rPr>
      </w:pPr>
      <w:r w:rsidRPr="009D1F88">
        <w:rPr>
          <w:rStyle w:val="Ninguno"/>
          <w:rFonts w:ascii="Times New Roman" w:hAnsi="Times New Roman" w:cs="Times New Roman"/>
          <w:b/>
          <w:bCs/>
          <w:u w:color="193F61"/>
          <w:lang w:val="es-ES_tradnl"/>
        </w:rPr>
        <w:t xml:space="preserve">Datos de la </w:t>
      </w:r>
      <w:r w:rsidR="009D5575" w:rsidRPr="009D1F88">
        <w:rPr>
          <w:rStyle w:val="Ninguno"/>
          <w:rFonts w:ascii="Times New Roman" w:hAnsi="Times New Roman" w:cs="Times New Roman"/>
          <w:b/>
          <w:bCs/>
          <w:u w:color="193F61"/>
          <w:lang w:val="es-ES_tradnl"/>
        </w:rPr>
        <w:t>Persona Física o Jurídica</w:t>
      </w:r>
      <w:r w:rsidRPr="009D1F88">
        <w:rPr>
          <w:rStyle w:val="Ninguno"/>
          <w:rFonts w:ascii="Times New Roman" w:hAnsi="Times New Roman" w:cs="Times New Roman"/>
          <w:b/>
          <w:bCs/>
          <w:u w:color="193F61"/>
          <w:lang w:val="es-ES_tradnl"/>
        </w:rPr>
        <w:t xml:space="preserve"> </w:t>
      </w:r>
    </w:p>
    <w:tbl>
      <w:tblPr>
        <w:tblW w:w="107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40"/>
        <w:gridCol w:w="8550"/>
      </w:tblGrid>
      <w:tr w:rsidR="00CF5745" w:rsidRPr="009D1F88" w14:paraId="1DE5528B" w14:textId="77777777" w:rsidTr="004304A7">
        <w:trPr>
          <w:trHeight w:val="25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06C23" w14:textId="05A82D59" w:rsidR="00CF5745" w:rsidRPr="009D1F88" w:rsidRDefault="009D5575" w:rsidP="00963059">
            <w:pPr>
              <w:pStyle w:val="Cuerpo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D1F88">
              <w:rPr>
                <w:rStyle w:val="Ninguno"/>
                <w:rFonts w:ascii="Times New Roman" w:hAnsi="Times New Roman" w:cs="Times New Roman"/>
                <w:b/>
                <w:bCs/>
                <w:color w:val="000000" w:themeColor="text1"/>
                <w:u w:color="FFFFFF"/>
                <w:lang w:val="es-ES_tradnl"/>
              </w:rPr>
              <w:t>Nombre</w:t>
            </w:r>
            <w:r w:rsidR="00D1696B" w:rsidRPr="009D1F88">
              <w:rPr>
                <w:rStyle w:val="Ninguno"/>
                <w:rFonts w:ascii="Times New Roman" w:hAnsi="Times New Roman" w:cs="Times New Roman"/>
                <w:b/>
                <w:bCs/>
                <w:color w:val="000000" w:themeColor="text1"/>
                <w:u w:color="FFFFFF"/>
                <w:lang w:val="es-ES_tradnl"/>
              </w:rPr>
              <w:t>: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135AE" w14:textId="20A9B48F" w:rsidR="00CF5745" w:rsidRPr="009D1F88" w:rsidRDefault="00CF5745" w:rsidP="00963059">
            <w:pPr>
              <w:rPr>
                <w:sz w:val="22"/>
                <w:szCs w:val="22"/>
                <w:lang w:val="es-ES"/>
              </w:rPr>
            </w:pPr>
          </w:p>
        </w:tc>
      </w:tr>
      <w:tr w:rsidR="00CF5745" w:rsidRPr="009D1F88" w14:paraId="2B11B063" w14:textId="77777777" w:rsidTr="004304A7">
        <w:trPr>
          <w:trHeight w:val="25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C5B91" w14:textId="77777777" w:rsidR="00CF5745" w:rsidRPr="009D1F88" w:rsidRDefault="00D1696B" w:rsidP="00963059">
            <w:pPr>
              <w:pStyle w:val="Cuerpo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D1F88">
              <w:rPr>
                <w:rStyle w:val="Ninguno"/>
                <w:rFonts w:ascii="Times New Roman" w:hAnsi="Times New Roman" w:cs="Times New Roman"/>
                <w:b/>
                <w:bCs/>
                <w:color w:val="000000" w:themeColor="text1"/>
                <w:u w:color="FFFFFF"/>
                <w:lang w:val="es-ES_tradnl"/>
              </w:rPr>
              <w:t>Domicilio: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17E93" w14:textId="642E83A2" w:rsidR="00CF5745" w:rsidRPr="009D1F88" w:rsidRDefault="00CF5745" w:rsidP="00963059">
            <w:pPr>
              <w:rPr>
                <w:sz w:val="22"/>
                <w:szCs w:val="22"/>
                <w:lang w:val="es-ES"/>
              </w:rPr>
            </w:pPr>
          </w:p>
        </w:tc>
      </w:tr>
      <w:tr w:rsidR="00CF5745" w:rsidRPr="009D1F88" w14:paraId="32BB71D2" w14:textId="77777777" w:rsidTr="004304A7">
        <w:trPr>
          <w:trHeight w:val="25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882E1" w14:textId="77777777" w:rsidR="00CF5745" w:rsidRPr="009D1F88" w:rsidRDefault="00D1696B" w:rsidP="00963059">
            <w:pPr>
              <w:pStyle w:val="Cuerpo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D1F88">
              <w:rPr>
                <w:rStyle w:val="Ninguno"/>
                <w:rFonts w:ascii="Times New Roman" w:hAnsi="Times New Roman" w:cs="Times New Roman"/>
                <w:b/>
                <w:bCs/>
                <w:color w:val="000000" w:themeColor="text1"/>
                <w:u w:color="FFFFFF"/>
                <w:lang w:val="es-ES_tradnl"/>
              </w:rPr>
              <w:t>Teléfono: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1E56E" w14:textId="02CACC27" w:rsidR="00CF5745" w:rsidRPr="009D1F88" w:rsidRDefault="00CF5745" w:rsidP="00963059">
            <w:pPr>
              <w:rPr>
                <w:sz w:val="22"/>
                <w:szCs w:val="22"/>
              </w:rPr>
            </w:pPr>
          </w:p>
        </w:tc>
      </w:tr>
      <w:tr w:rsidR="009D5575" w:rsidRPr="009D1F88" w14:paraId="18C2B701" w14:textId="77777777" w:rsidTr="004304A7">
        <w:trPr>
          <w:trHeight w:val="25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2B568" w14:textId="2591B1BD" w:rsidR="009D5575" w:rsidRPr="009D1F88" w:rsidRDefault="009D5575" w:rsidP="00963059">
            <w:pPr>
              <w:pStyle w:val="Cuerpo"/>
              <w:spacing w:after="0" w:line="240" w:lineRule="auto"/>
              <w:rPr>
                <w:rStyle w:val="Ninguno"/>
                <w:rFonts w:ascii="Times New Roman" w:hAnsi="Times New Roman" w:cs="Times New Roman"/>
                <w:b/>
                <w:bCs/>
                <w:color w:val="000000" w:themeColor="text1"/>
                <w:u w:color="FFFFFF"/>
                <w:lang w:val="es-ES_tradnl"/>
              </w:rPr>
            </w:pPr>
            <w:r w:rsidRPr="009D1F88">
              <w:rPr>
                <w:rStyle w:val="Ninguno"/>
                <w:rFonts w:ascii="Times New Roman" w:hAnsi="Times New Roman" w:cs="Times New Roman"/>
                <w:b/>
                <w:bCs/>
                <w:color w:val="000000" w:themeColor="text1"/>
                <w:u w:color="FFFFFF"/>
                <w:lang w:val="es-ES_tradnl"/>
              </w:rPr>
              <w:t>Correo electrónico: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60AA2" w14:textId="77777777" w:rsidR="009D5575" w:rsidRPr="009D1F88" w:rsidRDefault="009D5575" w:rsidP="00963059">
            <w:pPr>
              <w:rPr>
                <w:sz w:val="22"/>
                <w:szCs w:val="22"/>
              </w:rPr>
            </w:pPr>
          </w:p>
        </w:tc>
      </w:tr>
    </w:tbl>
    <w:p w14:paraId="5C0A5C5B" w14:textId="77777777" w:rsidR="00CF5745" w:rsidRPr="009D1F88" w:rsidRDefault="00CF5745" w:rsidP="00963059">
      <w:pPr>
        <w:pStyle w:val="Cuerpo"/>
        <w:spacing w:after="0"/>
        <w:rPr>
          <w:rStyle w:val="Ninguno"/>
          <w:rFonts w:ascii="Times New Roman" w:eastAsia="Arial" w:hAnsi="Times New Roman" w:cs="Times New Roman"/>
          <w:color w:val="1F4E79"/>
          <w:u w:color="1F4E79"/>
        </w:rPr>
      </w:pPr>
    </w:p>
    <w:p w14:paraId="1485EB73" w14:textId="1A8747D9" w:rsidR="00CF5745" w:rsidRPr="009D1F88" w:rsidRDefault="00D1696B" w:rsidP="00963059">
      <w:pPr>
        <w:pStyle w:val="Cuerpo"/>
        <w:spacing w:after="0" w:line="240" w:lineRule="auto"/>
        <w:rPr>
          <w:rStyle w:val="Ninguno"/>
          <w:rFonts w:ascii="Times New Roman" w:hAnsi="Times New Roman" w:cs="Times New Roman"/>
          <w:b/>
          <w:bCs/>
          <w:u w:color="193F61"/>
          <w:lang w:val="es-DO"/>
        </w:rPr>
      </w:pPr>
      <w:r w:rsidRPr="009D1F88">
        <w:rPr>
          <w:rStyle w:val="Ninguno"/>
          <w:rFonts w:ascii="Times New Roman" w:hAnsi="Times New Roman" w:cs="Times New Roman"/>
          <w:b/>
          <w:bCs/>
          <w:u w:color="193F61"/>
          <w:lang w:val="es-ES_tradnl"/>
        </w:rPr>
        <w:t xml:space="preserve">Datos </w:t>
      </w:r>
      <w:r w:rsidR="009D5575" w:rsidRPr="009D1F88">
        <w:rPr>
          <w:rStyle w:val="Ninguno"/>
          <w:rFonts w:ascii="Times New Roman" w:hAnsi="Times New Roman" w:cs="Times New Roman"/>
          <w:b/>
          <w:bCs/>
          <w:u w:color="193F61"/>
          <w:lang w:val="es-ES_tradnl"/>
        </w:rPr>
        <w:t>del representante (en el caso de las personas jurídicas)</w:t>
      </w:r>
    </w:p>
    <w:tbl>
      <w:tblPr>
        <w:tblW w:w="107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77"/>
        <w:gridCol w:w="3839"/>
        <w:gridCol w:w="1440"/>
        <w:gridCol w:w="3234"/>
      </w:tblGrid>
      <w:tr w:rsidR="00CF5745" w:rsidRPr="009D1F88" w14:paraId="08731F11" w14:textId="77777777" w:rsidTr="004304A7">
        <w:trPr>
          <w:trHeight w:val="25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64CD4" w14:textId="77777777" w:rsidR="00CF5745" w:rsidRPr="009D1F88" w:rsidRDefault="00D1696B" w:rsidP="00963059">
            <w:pPr>
              <w:pStyle w:val="Cuerpo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D1F88">
              <w:rPr>
                <w:rStyle w:val="Ninguno"/>
                <w:rFonts w:ascii="Times New Roman" w:hAnsi="Times New Roman" w:cs="Times New Roman"/>
                <w:b/>
                <w:bCs/>
                <w:color w:val="000000" w:themeColor="text1"/>
                <w:u w:color="FFFFFF"/>
                <w:lang w:val="es-ES_tradnl"/>
              </w:rPr>
              <w:t>Nombre y Apellido:</w:t>
            </w:r>
          </w:p>
        </w:tc>
        <w:tc>
          <w:tcPr>
            <w:tcW w:w="8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E47BE" w14:textId="2AE5F81F" w:rsidR="00CF5745" w:rsidRPr="009D1F88" w:rsidRDefault="00CF5745" w:rsidP="00963059">
            <w:pPr>
              <w:rPr>
                <w:sz w:val="22"/>
                <w:szCs w:val="22"/>
              </w:rPr>
            </w:pPr>
          </w:p>
        </w:tc>
      </w:tr>
      <w:tr w:rsidR="00CF5745" w:rsidRPr="009D1F88" w14:paraId="2977151B" w14:textId="77777777" w:rsidTr="004304A7">
        <w:trPr>
          <w:trHeight w:val="25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B76E3" w14:textId="77777777" w:rsidR="00CF5745" w:rsidRPr="009D1F88" w:rsidRDefault="00D1696B" w:rsidP="00963059">
            <w:pPr>
              <w:pStyle w:val="Cuerpo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D1F88">
              <w:rPr>
                <w:rStyle w:val="Ninguno"/>
                <w:rFonts w:ascii="Times New Roman" w:hAnsi="Times New Roman" w:cs="Times New Roman"/>
                <w:b/>
                <w:bCs/>
                <w:color w:val="000000" w:themeColor="text1"/>
                <w:u w:color="FFFFFF"/>
                <w:lang w:val="es-ES_tradnl"/>
              </w:rPr>
              <w:t>Teléfono: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CC6A4" w14:textId="65029A37" w:rsidR="00CF5745" w:rsidRPr="009D1F88" w:rsidRDefault="00CF5745" w:rsidP="0096305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D7C2A" w14:textId="77777777" w:rsidR="00CF5745" w:rsidRPr="009D1F88" w:rsidRDefault="00D1696B" w:rsidP="00963059">
            <w:pPr>
              <w:pStyle w:val="Cuerpo"/>
              <w:spacing w:after="0" w:line="240" w:lineRule="auto"/>
              <w:rPr>
                <w:rFonts w:ascii="Times New Roman" w:hAnsi="Times New Roman" w:cs="Times New Roman"/>
              </w:rPr>
            </w:pPr>
            <w:r w:rsidRPr="009D1F88">
              <w:rPr>
                <w:rStyle w:val="Ninguno"/>
                <w:rFonts w:ascii="Times New Roman" w:hAnsi="Times New Roman" w:cs="Times New Roman"/>
                <w:b/>
                <w:bCs/>
                <w:color w:val="000000" w:themeColor="text1"/>
                <w:u w:color="FFFFFF"/>
                <w:lang w:val="es-ES_tradnl"/>
              </w:rPr>
              <w:t>Celular: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11108" w14:textId="2748117A" w:rsidR="00CF5745" w:rsidRPr="009D1F88" w:rsidRDefault="00CF5745" w:rsidP="00963059">
            <w:pPr>
              <w:rPr>
                <w:sz w:val="22"/>
                <w:szCs w:val="22"/>
              </w:rPr>
            </w:pPr>
          </w:p>
        </w:tc>
      </w:tr>
      <w:tr w:rsidR="00CF5745" w:rsidRPr="009D1F88" w14:paraId="0A46612E" w14:textId="77777777" w:rsidTr="004304A7">
        <w:trPr>
          <w:trHeight w:val="25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1854C" w14:textId="77777777" w:rsidR="00CF5745" w:rsidRPr="009D1F88" w:rsidRDefault="00D1696B" w:rsidP="00963059">
            <w:pPr>
              <w:pStyle w:val="Cuerpo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D1F88">
              <w:rPr>
                <w:rStyle w:val="Ninguno"/>
                <w:rFonts w:ascii="Times New Roman" w:hAnsi="Times New Roman" w:cs="Times New Roman"/>
                <w:b/>
                <w:bCs/>
                <w:color w:val="000000" w:themeColor="text1"/>
                <w:u w:color="FFFFFF"/>
                <w:lang w:val="es-ES_tradnl"/>
              </w:rPr>
              <w:t>Correo Electrónico:</w:t>
            </w:r>
          </w:p>
        </w:tc>
        <w:tc>
          <w:tcPr>
            <w:tcW w:w="8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3A24F" w14:textId="4444C179" w:rsidR="00CF5745" w:rsidRPr="009D1F88" w:rsidRDefault="00CF5745" w:rsidP="00963059">
            <w:pPr>
              <w:rPr>
                <w:sz w:val="22"/>
                <w:szCs w:val="22"/>
              </w:rPr>
            </w:pPr>
          </w:p>
        </w:tc>
      </w:tr>
    </w:tbl>
    <w:p w14:paraId="490AE931" w14:textId="77777777" w:rsidR="00CF5745" w:rsidRPr="009D1F88" w:rsidRDefault="00CF5745" w:rsidP="00963059">
      <w:pPr>
        <w:pStyle w:val="Cuerpo"/>
        <w:widowControl w:val="0"/>
        <w:spacing w:after="0" w:line="240" w:lineRule="auto"/>
        <w:rPr>
          <w:rStyle w:val="Ninguno"/>
          <w:rFonts w:ascii="Times New Roman" w:eastAsia="Arial" w:hAnsi="Times New Roman" w:cs="Times New Roman"/>
          <w:b/>
          <w:bCs/>
          <w:color w:val="193F61"/>
          <w:u w:color="193F61"/>
        </w:rPr>
      </w:pPr>
    </w:p>
    <w:tbl>
      <w:tblPr>
        <w:tblW w:w="108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1542"/>
        <w:gridCol w:w="5918"/>
        <w:gridCol w:w="3340"/>
      </w:tblGrid>
      <w:tr w:rsidR="00CF5745" w:rsidRPr="009D1F88" w14:paraId="45B34A68" w14:textId="77777777" w:rsidTr="004304A7">
        <w:trPr>
          <w:trHeight w:val="832"/>
          <w:tblHeader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0E194" w14:textId="77777777" w:rsidR="00CF5745" w:rsidRPr="009D1F88" w:rsidRDefault="00D1696B" w:rsidP="00963059">
            <w:pPr>
              <w:pStyle w:val="Cuerpo"/>
              <w:spacing w:after="0"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1F88">
              <w:rPr>
                <w:rStyle w:val="Ninguno"/>
                <w:rFonts w:ascii="Times New Roman" w:hAnsi="Times New Roman" w:cs="Times New Roman"/>
                <w:b/>
                <w:bCs/>
                <w:color w:val="000000" w:themeColor="text1"/>
                <w:u w:color="FFFFFF"/>
                <w:lang w:val="es-ES_tradnl"/>
              </w:rPr>
              <w:t>Disposición</w:t>
            </w:r>
            <w:r w:rsidRPr="009D1F88">
              <w:rPr>
                <w:rStyle w:val="Ninguno"/>
                <w:rFonts w:ascii="Times New Roman" w:eastAsia="Arial Unicode MS" w:hAnsi="Times New Roman" w:cs="Times New Roman"/>
                <w:color w:val="000000" w:themeColor="text1"/>
                <w:u w:color="FFFFFF"/>
                <w:lang w:val="es-ES_tradnl"/>
              </w:rPr>
              <w:br/>
            </w:r>
            <w:r w:rsidRPr="009D1F88">
              <w:rPr>
                <w:rStyle w:val="Ninguno"/>
                <w:rFonts w:ascii="Times New Roman" w:hAnsi="Times New Roman" w:cs="Times New Roman"/>
                <w:b/>
                <w:bCs/>
                <w:color w:val="000000" w:themeColor="text1"/>
                <w:u w:color="FFFFFF"/>
                <w:lang w:val="es-ES_tradnl"/>
              </w:rPr>
              <w:t>(Artículo o Párrafo)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AD05F" w14:textId="2FDC1F5C" w:rsidR="00CF5745" w:rsidRPr="009D1F88" w:rsidRDefault="009D5575" w:rsidP="009D5575">
            <w:pPr>
              <w:pStyle w:val="Cuerpo"/>
              <w:spacing w:after="0"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1F88">
              <w:rPr>
                <w:rStyle w:val="Ninguno"/>
                <w:rFonts w:ascii="Times New Roman" w:hAnsi="Times New Roman" w:cs="Times New Roman"/>
                <w:b/>
                <w:bCs/>
                <w:color w:val="000000" w:themeColor="text1"/>
                <w:u w:color="FFFFFF"/>
                <w:lang w:val="es-ES_tradnl"/>
              </w:rPr>
              <w:t xml:space="preserve">Observaciones o </w:t>
            </w:r>
            <w:r w:rsidR="00D1696B" w:rsidRPr="009D1F88">
              <w:rPr>
                <w:rStyle w:val="Ninguno"/>
                <w:rFonts w:ascii="Times New Roman" w:hAnsi="Times New Roman" w:cs="Times New Roman"/>
                <w:b/>
                <w:bCs/>
                <w:color w:val="000000" w:themeColor="text1"/>
                <w:u w:color="FFFFFF"/>
                <w:lang w:val="es-ES_tradnl"/>
              </w:rPr>
              <w:t>Sugerencias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88BAE" w14:textId="16A4B0D3" w:rsidR="00CF5745" w:rsidRPr="009D1F88" w:rsidRDefault="00B108FA" w:rsidP="00963059">
            <w:pPr>
              <w:pStyle w:val="Cuerpo"/>
              <w:spacing w:after="0"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Ninguno"/>
                <w:rFonts w:ascii="Times New Roman" w:hAnsi="Times New Roman" w:cs="Times New Roman"/>
                <w:b/>
                <w:bCs/>
                <w:color w:val="000000" w:themeColor="text1"/>
                <w:u w:color="FFFFFF"/>
                <w:lang w:val="es-ES_tradnl"/>
              </w:rPr>
              <w:t>F</w:t>
            </w:r>
            <w:r w:rsidR="00D1696B" w:rsidRPr="009D1F88">
              <w:rPr>
                <w:rStyle w:val="Ninguno"/>
                <w:rFonts w:ascii="Times New Roman" w:hAnsi="Times New Roman" w:cs="Times New Roman"/>
                <w:b/>
                <w:bCs/>
                <w:color w:val="000000" w:themeColor="text1"/>
                <w:u w:color="FFFFFF"/>
                <w:lang w:val="es-ES_tradnl"/>
              </w:rPr>
              <w:t>undamento jurídico o técnico</w:t>
            </w:r>
          </w:p>
        </w:tc>
      </w:tr>
      <w:tr w:rsidR="00CF5745" w:rsidRPr="009D1F88" w14:paraId="584F03B5" w14:textId="77777777" w:rsidTr="00E3764A">
        <w:tblPrEx>
          <w:shd w:val="clear" w:color="auto" w:fill="D0DDEF"/>
        </w:tblPrEx>
        <w:trPr>
          <w:trHeight w:val="243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A5A77" w14:textId="3C55E5D5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D432B" w14:textId="1E09F03D" w:rsidR="00CF5745" w:rsidRPr="009D1F88" w:rsidRDefault="00CF5745" w:rsidP="00A4179B">
            <w:pPr>
              <w:jc w:val="both"/>
              <w:rPr>
                <w:sz w:val="22"/>
                <w:szCs w:val="22"/>
                <w:lang w:val="es-D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6D4D0" w14:textId="42E221FC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</w:tr>
      <w:tr w:rsidR="00CF5745" w:rsidRPr="009D1F88" w14:paraId="16437CBF" w14:textId="77777777" w:rsidTr="00E3764A">
        <w:tblPrEx>
          <w:shd w:val="clear" w:color="auto" w:fill="D0DDEF"/>
        </w:tblPrEx>
        <w:trPr>
          <w:trHeight w:val="243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E0FEB" w14:textId="71AAB104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58A0E" w14:textId="0CADA2FA" w:rsidR="00CF5745" w:rsidRPr="009D1F88" w:rsidRDefault="00CF5745" w:rsidP="00A4179B">
            <w:pPr>
              <w:jc w:val="both"/>
              <w:rPr>
                <w:sz w:val="22"/>
                <w:szCs w:val="22"/>
                <w:lang w:val="es-D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E1333" w14:textId="465EEE20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</w:tr>
      <w:tr w:rsidR="00CF5745" w:rsidRPr="009D1F88" w14:paraId="29E95D91" w14:textId="77777777" w:rsidTr="00E3764A">
        <w:tblPrEx>
          <w:shd w:val="clear" w:color="auto" w:fill="D0DDEF"/>
        </w:tblPrEx>
        <w:trPr>
          <w:trHeight w:val="243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57079" w14:textId="684C3F53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89790" w14:textId="0299FB59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B65B2" w14:textId="217AE46D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</w:tr>
      <w:tr w:rsidR="00CF5745" w:rsidRPr="009D1F88" w14:paraId="1CDDC556" w14:textId="77777777" w:rsidTr="00E3764A">
        <w:tblPrEx>
          <w:shd w:val="clear" w:color="auto" w:fill="D0DDEF"/>
        </w:tblPrEx>
        <w:trPr>
          <w:trHeight w:val="243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75FD6" w14:textId="150AC995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47E9E" w14:textId="66FD0DE4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A4033" w14:textId="5026439F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</w:tr>
      <w:tr w:rsidR="00CF5745" w:rsidRPr="009D1F88" w14:paraId="1C22DFC3" w14:textId="77777777" w:rsidTr="00E3764A">
        <w:tblPrEx>
          <w:shd w:val="clear" w:color="auto" w:fill="D0DDEF"/>
        </w:tblPrEx>
        <w:trPr>
          <w:trHeight w:val="243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841CC" w14:textId="07E7582F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0E283" w14:textId="209B7BC1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E864C" w14:textId="59E4263B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</w:tr>
      <w:tr w:rsidR="00CF5745" w:rsidRPr="009D1F88" w14:paraId="0B6E9A90" w14:textId="77777777" w:rsidTr="00E3764A">
        <w:tblPrEx>
          <w:shd w:val="clear" w:color="auto" w:fill="D0DDEF"/>
        </w:tblPrEx>
        <w:trPr>
          <w:trHeight w:val="243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F00A1" w14:textId="33B4D681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7CA39" w14:textId="0854AE71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5CD38" w14:textId="512EB7F9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</w:tr>
      <w:tr w:rsidR="00CF5745" w:rsidRPr="009D1F88" w14:paraId="02CA661E" w14:textId="77777777" w:rsidTr="00E3764A">
        <w:tblPrEx>
          <w:shd w:val="clear" w:color="auto" w:fill="D0DDEF"/>
        </w:tblPrEx>
        <w:trPr>
          <w:trHeight w:val="243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C4926" w14:textId="141778C4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F118C" w14:textId="00FA0ED4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0DA0F" w14:textId="3B95E835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</w:tr>
      <w:tr w:rsidR="00CF5745" w:rsidRPr="009D1F88" w14:paraId="12663283" w14:textId="77777777" w:rsidTr="00E3764A">
        <w:tblPrEx>
          <w:shd w:val="clear" w:color="auto" w:fill="D0DDEF"/>
        </w:tblPrEx>
        <w:trPr>
          <w:trHeight w:val="243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C3942" w14:textId="5AC48B03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D60D6" w14:textId="6380AEF3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8C3A4" w14:textId="75D13CCB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</w:tr>
      <w:tr w:rsidR="00CF5745" w:rsidRPr="009D1F88" w14:paraId="6615E5AD" w14:textId="77777777" w:rsidTr="00E3764A">
        <w:tblPrEx>
          <w:shd w:val="clear" w:color="auto" w:fill="D0DDEF"/>
        </w:tblPrEx>
        <w:trPr>
          <w:trHeight w:val="243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C8D73" w14:textId="0900E8DC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B6804" w14:textId="7DAA4AB4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24960" w14:textId="4115D572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</w:tr>
      <w:tr w:rsidR="00CF5745" w:rsidRPr="009D1F88" w14:paraId="644DF73C" w14:textId="77777777" w:rsidTr="00E3764A">
        <w:tblPrEx>
          <w:shd w:val="clear" w:color="auto" w:fill="D0DDEF"/>
        </w:tblPrEx>
        <w:trPr>
          <w:trHeight w:val="243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91D26" w14:textId="16B765DE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02BF2" w14:textId="02F1F101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2C78B" w14:textId="2D17B073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</w:tr>
      <w:tr w:rsidR="00CF5745" w:rsidRPr="009D1F88" w14:paraId="0F76E995" w14:textId="77777777" w:rsidTr="00E3764A">
        <w:tblPrEx>
          <w:shd w:val="clear" w:color="auto" w:fill="D0DDEF"/>
        </w:tblPrEx>
        <w:trPr>
          <w:trHeight w:val="243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2AD8A" w14:textId="134AC8AA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3A75" w14:textId="0AE521B5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7849A" w14:textId="299316F9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</w:tr>
      <w:tr w:rsidR="00CF5745" w:rsidRPr="009D1F88" w14:paraId="3C32012C" w14:textId="77777777" w:rsidTr="00E3764A">
        <w:tblPrEx>
          <w:shd w:val="clear" w:color="auto" w:fill="D0DDEF"/>
        </w:tblPrEx>
        <w:trPr>
          <w:trHeight w:val="243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BA03D" w14:textId="40D6C046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F3D51" w14:textId="388AD33E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0419D" w14:textId="3700E62B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</w:tr>
      <w:tr w:rsidR="00CF5745" w:rsidRPr="009D1F88" w14:paraId="31EEB6CF" w14:textId="77777777" w:rsidTr="00E3764A">
        <w:tblPrEx>
          <w:shd w:val="clear" w:color="auto" w:fill="D0DDEF"/>
        </w:tblPrEx>
        <w:trPr>
          <w:trHeight w:val="243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3C65B" w14:textId="7AC87E67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D74F0" w14:textId="1D4BAA14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BF9E5" w14:textId="099B139A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</w:tr>
      <w:tr w:rsidR="00CF5745" w:rsidRPr="009D1F88" w14:paraId="0A87ED68" w14:textId="77777777" w:rsidTr="00E3764A">
        <w:tblPrEx>
          <w:shd w:val="clear" w:color="auto" w:fill="D0DDEF"/>
        </w:tblPrEx>
        <w:trPr>
          <w:trHeight w:val="243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7FD44" w14:textId="215D3D6A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BD9EB" w14:textId="1CA5D807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3D965" w14:textId="78A63E02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</w:tr>
      <w:tr w:rsidR="00CF5745" w:rsidRPr="009D1F88" w14:paraId="38895C33" w14:textId="77777777" w:rsidTr="00E3764A">
        <w:tblPrEx>
          <w:shd w:val="clear" w:color="auto" w:fill="D0DDEF"/>
        </w:tblPrEx>
        <w:trPr>
          <w:trHeight w:val="243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B700C" w14:textId="2658CA4D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637DB" w14:textId="42EA01ED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98893" w14:textId="1109E02E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</w:tr>
      <w:tr w:rsidR="00CF5745" w:rsidRPr="009D1F88" w14:paraId="2895E4BF" w14:textId="77777777" w:rsidTr="00E3764A">
        <w:tblPrEx>
          <w:shd w:val="clear" w:color="auto" w:fill="D0DDEF"/>
        </w:tblPrEx>
        <w:trPr>
          <w:trHeight w:val="243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2E07B" w14:textId="5FE09BDA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A7AE4" w14:textId="6AF54EE5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95D1D" w14:textId="3755A059" w:rsidR="00CF5745" w:rsidRPr="009D1F88" w:rsidRDefault="00CF5745" w:rsidP="00963059">
            <w:pPr>
              <w:rPr>
                <w:sz w:val="22"/>
                <w:szCs w:val="22"/>
                <w:lang w:val="es-DO"/>
              </w:rPr>
            </w:pPr>
          </w:p>
        </w:tc>
      </w:tr>
    </w:tbl>
    <w:p w14:paraId="03B2CF24" w14:textId="77777777" w:rsidR="00CF5745" w:rsidRPr="009D1F88" w:rsidRDefault="00CF5745" w:rsidP="00963059">
      <w:pPr>
        <w:pStyle w:val="Cuerpo"/>
        <w:widowControl w:val="0"/>
        <w:shd w:val="clear" w:color="auto" w:fill="FFFFFF"/>
        <w:spacing w:after="0" w:line="240" w:lineRule="auto"/>
        <w:rPr>
          <w:rStyle w:val="Ninguno"/>
          <w:rFonts w:ascii="Times New Roman" w:hAnsi="Times New Roman" w:cs="Times New Roman"/>
          <w:b/>
          <w:bCs/>
          <w:color w:val="FFFFFF"/>
          <w:u w:color="FFFFFF"/>
          <w:lang w:val="es-DO"/>
        </w:rPr>
      </w:pPr>
    </w:p>
    <w:tbl>
      <w:tblPr>
        <w:tblW w:w="108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10800"/>
      </w:tblGrid>
      <w:tr w:rsidR="009D5575" w:rsidRPr="009D1F88" w14:paraId="6A614E33" w14:textId="77777777" w:rsidTr="004304A7">
        <w:trPr>
          <w:trHeight w:val="521"/>
          <w:tblHeader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9B63F" w14:textId="165B4DA0" w:rsidR="009D5575" w:rsidRPr="009D1F88" w:rsidRDefault="009D5575" w:rsidP="009D5575">
            <w:pPr>
              <w:pStyle w:val="Cuerpo"/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_tradnl"/>
              </w:rPr>
            </w:pPr>
            <w:r w:rsidRPr="009D1F88">
              <w:rPr>
                <w:rFonts w:ascii="Times New Roman" w:hAnsi="Times New Roman" w:cs="Times New Roman"/>
                <w:b/>
                <w:color w:val="000000" w:themeColor="text1"/>
                <w:lang w:val="es-ES_tradnl"/>
              </w:rPr>
              <w:t>Comentario o valoración general del proyecto regulatorio:</w:t>
            </w:r>
          </w:p>
        </w:tc>
      </w:tr>
      <w:tr w:rsidR="009D5575" w:rsidRPr="009D1F88" w14:paraId="64D3D3EC" w14:textId="77777777" w:rsidTr="007505A2">
        <w:tblPrEx>
          <w:shd w:val="clear" w:color="auto" w:fill="D0DDEF"/>
        </w:tblPrEx>
        <w:trPr>
          <w:trHeight w:val="243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8C2E3" w14:textId="77777777" w:rsidR="009D5575" w:rsidRPr="009D1F88" w:rsidRDefault="009D5575" w:rsidP="007E1157">
            <w:pPr>
              <w:rPr>
                <w:sz w:val="22"/>
                <w:szCs w:val="22"/>
                <w:lang w:val="es-DO"/>
              </w:rPr>
            </w:pPr>
          </w:p>
          <w:p w14:paraId="2E194EF0" w14:textId="77777777" w:rsidR="009D5575" w:rsidRPr="009D1F88" w:rsidRDefault="009D5575" w:rsidP="007E1157">
            <w:pPr>
              <w:rPr>
                <w:sz w:val="22"/>
                <w:szCs w:val="22"/>
                <w:lang w:val="es-DO"/>
              </w:rPr>
            </w:pPr>
          </w:p>
          <w:p w14:paraId="67FEFA45" w14:textId="77777777" w:rsidR="009D5575" w:rsidRPr="009D1F88" w:rsidRDefault="009D5575" w:rsidP="007E1157">
            <w:pPr>
              <w:rPr>
                <w:sz w:val="22"/>
                <w:szCs w:val="22"/>
                <w:lang w:val="es-DO"/>
              </w:rPr>
            </w:pPr>
          </w:p>
          <w:p w14:paraId="7DACAF73" w14:textId="77777777" w:rsidR="004304A7" w:rsidRPr="009D1F88" w:rsidRDefault="004304A7" w:rsidP="007E1157">
            <w:pPr>
              <w:rPr>
                <w:sz w:val="22"/>
                <w:szCs w:val="22"/>
                <w:lang w:val="es-DO"/>
              </w:rPr>
            </w:pPr>
          </w:p>
        </w:tc>
      </w:tr>
    </w:tbl>
    <w:p w14:paraId="39B03753" w14:textId="77777777" w:rsidR="009D5575" w:rsidRPr="009D1F88" w:rsidRDefault="009D5575" w:rsidP="00963059">
      <w:pPr>
        <w:pStyle w:val="Cuerpo"/>
        <w:spacing w:before="20" w:after="0" w:line="240" w:lineRule="auto"/>
        <w:jc w:val="both"/>
        <w:rPr>
          <w:rFonts w:ascii="Times New Roman" w:hAnsi="Times New Roman" w:cs="Times New Roman"/>
          <w:b/>
          <w:lang w:val="es-ES_tradnl"/>
        </w:rPr>
      </w:pPr>
    </w:p>
    <w:tbl>
      <w:tblPr>
        <w:tblW w:w="108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10800"/>
      </w:tblGrid>
      <w:tr w:rsidR="009D5575" w:rsidRPr="009D1F88" w14:paraId="2123D6EF" w14:textId="77777777" w:rsidTr="004304A7">
        <w:trPr>
          <w:trHeight w:val="521"/>
          <w:tblHeader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DE129" w14:textId="572F78CD" w:rsidR="009D5575" w:rsidRPr="009D1F88" w:rsidRDefault="009D5575" w:rsidP="007E1157">
            <w:pPr>
              <w:pStyle w:val="Cuerpo"/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_tradnl"/>
              </w:rPr>
            </w:pPr>
            <w:r w:rsidRPr="009D1F88">
              <w:rPr>
                <w:rFonts w:ascii="Times New Roman" w:hAnsi="Times New Roman" w:cs="Times New Roman"/>
                <w:b/>
                <w:color w:val="000000" w:themeColor="text1"/>
                <w:lang w:val="es-ES_tradnl"/>
              </w:rPr>
              <w:t>Motivación a participar en la consulta pública:</w:t>
            </w:r>
          </w:p>
        </w:tc>
      </w:tr>
      <w:tr w:rsidR="009D5575" w:rsidRPr="009D1F88" w14:paraId="0207CAEB" w14:textId="77777777" w:rsidTr="007E1157">
        <w:tblPrEx>
          <w:shd w:val="clear" w:color="auto" w:fill="D0DDEF"/>
        </w:tblPrEx>
        <w:trPr>
          <w:trHeight w:val="243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95E05" w14:textId="77777777" w:rsidR="009D5575" w:rsidRPr="009D1F88" w:rsidRDefault="009D5575" w:rsidP="007E1157">
            <w:pPr>
              <w:rPr>
                <w:sz w:val="22"/>
                <w:szCs w:val="22"/>
                <w:lang w:val="es-DO"/>
              </w:rPr>
            </w:pPr>
          </w:p>
          <w:p w14:paraId="5798E5CB" w14:textId="77777777" w:rsidR="009D5575" w:rsidRPr="009D1F88" w:rsidRDefault="009D5575" w:rsidP="007E1157">
            <w:pPr>
              <w:rPr>
                <w:sz w:val="22"/>
                <w:szCs w:val="22"/>
                <w:lang w:val="es-DO"/>
              </w:rPr>
            </w:pPr>
          </w:p>
          <w:p w14:paraId="1FB47FE1" w14:textId="77777777" w:rsidR="009D5575" w:rsidRPr="009D1F88" w:rsidRDefault="009D5575" w:rsidP="007E1157">
            <w:pPr>
              <w:rPr>
                <w:sz w:val="22"/>
                <w:szCs w:val="22"/>
                <w:lang w:val="es-DO"/>
              </w:rPr>
            </w:pPr>
          </w:p>
          <w:p w14:paraId="4FF195AC" w14:textId="77777777" w:rsidR="009D5575" w:rsidRPr="009D1F88" w:rsidRDefault="009D5575" w:rsidP="007E1157">
            <w:pPr>
              <w:rPr>
                <w:sz w:val="22"/>
                <w:szCs w:val="22"/>
                <w:lang w:val="es-DO"/>
              </w:rPr>
            </w:pPr>
          </w:p>
        </w:tc>
      </w:tr>
    </w:tbl>
    <w:p w14:paraId="18BBC4DC" w14:textId="77777777" w:rsidR="009D5575" w:rsidRPr="009D1F88" w:rsidRDefault="009D5575" w:rsidP="00963059">
      <w:pPr>
        <w:pStyle w:val="Cuerpo"/>
        <w:spacing w:before="20" w:after="0" w:line="240" w:lineRule="auto"/>
        <w:jc w:val="both"/>
        <w:rPr>
          <w:rFonts w:ascii="Times New Roman" w:hAnsi="Times New Roman" w:cs="Times New Roman"/>
        </w:rPr>
      </w:pPr>
    </w:p>
    <w:p w14:paraId="15DF2A42" w14:textId="004E04A4" w:rsidR="00CF5745" w:rsidRPr="009D1F88" w:rsidRDefault="00D1696B" w:rsidP="004304A7">
      <w:pPr>
        <w:pStyle w:val="Cuerpo"/>
        <w:spacing w:before="20"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9D1F88">
        <w:rPr>
          <w:rFonts w:ascii="Times New Roman" w:hAnsi="Times New Roman" w:cs="Times New Roman"/>
          <w:lang w:val="es-ES_tradnl"/>
        </w:rPr>
        <w:t xml:space="preserve">Los interesados en </w:t>
      </w:r>
      <w:r w:rsidR="009D5575" w:rsidRPr="009D1F88">
        <w:rPr>
          <w:rFonts w:ascii="Times New Roman" w:hAnsi="Times New Roman" w:cs="Times New Roman"/>
          <w:lang w:val="es-ES_tradnl"/>
        </w:rPr>
        <w:t>participar en la</w:t>
      </w:r>
      <w:r w:rsidRPr="009D1F88">
        <w:rPr>
          <w:rFonts w:ascii="Times New Roman" w:hAnsi="Times New Roman" w:cs="Times New Roman"/>
          <w:lang w:val="es-ES_tradnl"/>
        </w:rPr>
        <w:t xml:space="preserve"> consulta p</w:t>
      </w:r>
      <w:r w:rsidRPr="009D1F88">
        <w:rPr>
          <w:rStyle w:val="Ninguno"/>
          <w:rFonts w:ascii="Times New Roman" w:hAnsi="Times New Roman" w:cs="Times New Roman"/>
          <w:lang w:val="es-ES_tradnl"/>
        </w:rPr>
        <w:t>ú</w:t>
      </w:r>
      <w:r w:rsidRPr="009D1F88">
        <w:rPr>
          <w:rFonts w:ascii="Times New Roman" w:hAnsi="Times New Roman" w:cs="Times New Roman"/>
          <w:lang w:val="es-ES_tradnl"/>
        </w:rPr>
        <w:t>blica</w:t>
      </w:r>
      <w:r w:rsidR="009D5575" w:rsidRPr="009D1F88">
        <w:rPr>
          <w:rFonts w:ascii="Times New Roman" w:hAnsi="Times New Roman" w:cs="Times New Roman"/>
          <w:lang w:val="es-ES_tradnl"/>
        </w:rPr>
        <w:t xml:space="preserve"> de los proyectos regulatorios del MIP, deberán presentar sus opiniones y propuestas </w:t>
      </w:r>
      <w:r w:rsidRPr="009D1F88">
        <w:rPr>
          <w:rFonts w:ascii="Times New Roman" w:hAnsi="Times New Roman" w:cs="Times New Roman"/>
          <w:lang w:val="es-ES_tradnl"/>
        </w:rPr>
        <w:t xml:space="preserve">dentro del plazo indicado en el Aviso de Consulta Pública </w:t>
      </w:r>
      <w:r w:rsidR="004304A7" w:rsidRPr="009D1F88">
        <w:rPr>
          <w:rFonts w:ascii="Times New Roman" w:hAnsi="Times New Roman" w:cs="Times New Roman"/>
          <w:lang w:val="es-ES_tradnl"/>
        </w:rPr>
        <w:t xml:space="preserve">que sea </w:t>
      </w:r>
      <w:r w:rsidRPr="009D1F88">
        <w:rPr>
          <w:rFonts w:ascii="Times New Roman" w:hAnsi="Times New Roman" w:cs="Times New Roman"/>
          <w:lang w:val="es-ES_tradnl"/>
        </w:rPr>
        <w:t xml:space="preserve">publicado </w:t>
      </w:r>
      <w:r w:rsidR="009D1F88" w:rsidRPr="009D1F88">
        <w:rPr>
          <w:rFonts w:ascii="Times New Roman" w:hAnsi="Times New Roman" w:cs="Times New Roman"/>
          <w:lang w:val="es-ES_tradnl"/>
        </w:rPr>
        <w:t>por la institución, mediante</w:t>
      </w:r>
      <w:r w:rsidRPr="009D1F88">
        <w:rPr>
          <w:rFonts w:ascii="Times New Roman" w:hAnsi="Times New Roman" w:cs="Times New Roman"/>
          <w:lang w:val="es-ES_tradnl"/>
        </w:rPr>
        <w:t xml:space="preserve"> un diario de circulación nacional e indicado en la sección de “Consulta </w:t>
      </w:r>
      <w:r w:rsidR="00E3764A" w:rsidRPr="009D1F88">
        <w:rPr>
          <w:rFonts w:ascii="Times New Roman" w:hAnsi="Times New Roman" w:cs="Times New Roman"/>
          <w:lang w:val="es-ES_tradnl"/>
        </w:rPr>
        <w:t>Pública</w:t>
      </w:r>
      <w:r w:rsidRPr="009D1F88">
        <w:rPr>
          <w:rFonts w:ascii="Times New Roman" w:hAnsi="Times New Roman" w:cs="Times New Roman"/>
          <w:lang w:val="es-ES_tradnl"/>
        </w:rPr>
        <w:t>” del portal institucional. Las observaciones y sugerencias sobre cada proyecto de reglamento</w:t>
      </w:r>
      <w:r w:rsidR="004304A7" w:rsidRPr="009D1F88">
        <w:rPr>
          <w:rFonts w:ascii="Times New Roman" w:hAnsi="Times New Roman" w:cs="Times New Roman"/>
          <w:lang w:val="es-ES_tradnl"/>
        </w:rPr>
        <w:t>, resolución</w:t>
      </w:r>
      <w:r w:rsidRPr="009D1F88">
        <w:rPr>
          <w:rFonts w:ascii="Times New Roman" w:hAnsi="Times New Roman" w:cs="Times New Roman"/>
          <w:lang w:val="es-ES_tradnl"/>
        </w:rPr>
        <w:t xml:space="preserve"> o normativa deber</w:t>
      </w:r>
      <w:r w:rsidRPr="009D1F88">
        <w:rPr>
          <w:rStyle w:val="Ninguno"/>
          <w:rFonts w:ascii="Times New Roman" w:hAnsi="Times New Roman" w:cs="Times New Roman"/>
          <w:lang w:val="es-ES_tradnl"/>
        </w:rPr>
        <w:t>á</w:t>
      </w:r>
      <w:r w:rsidRPr="009D1F88">
        <w:rPr>
          <w:rFonts w:ascii="Times New Roman" w:hAnsi="Times New Roman" w:cs="Times New Roman"/>
          <w:lang w:val="es-ES_tradnl"/>
        </w:rPr>
        <w:t xml:space="preserve">n </w:t>
      </w:r>
      <w:r w:rsidR="004304A7" w:rsidRPr="009D1F88">
        <w:rPr>
          <w:rFonts w:ascii="Times New Roman" w:hAnsi="Times New Roman" w:cs="Times New Roman"/>
          <w:lang w:val="es-ES_tradnl"/>
        </w:rPr>
        <w:t>realizarse</w:t>
      </w:r>
      <w:r w:rsidRPr="009D1F88">
        <w:rPr>
          <w:rFonts w:ascii="Times New Roman" w:hAnsi="Times New Roman" w:cs="Times New Roman"/>
          <w:lang w:val="es-ES_tradnl"/>
        </w:rPr>
        <w:t xml:space="preserve"> por escrito </w:t>
      </w:r>
      <w:r w:rsidR="004304A7" w:rsidRPr="009D1F88">
        <w:rPr>
          <w:rFonts w:ascii="Times New Roman" w:hAnsi="Times New Roman" w:cs="Times New Roman"/>
          <w:lang w:val="es-ES_tradnl"/>
        </w:rPr>
        <w:t xml:space="preserve">y </w:t>
      </w:r>
      <w:r w:rsidRPr="009D1F88">
        <w:rPr>
          <w:rFonts w:ascii="Times New Roman" w:hAnsi="Times New Roman" w:cs="Times New Roman"/>
          <w:lang w:val="es-ES_tradnl"/>
        </w:rPr>
        <w:t>acompa</w:t>
      </w:r>
      <w:r w:rsidRPr="009D1F88">
        <w:rPr>
          <w:rStyle w:val="Ninguno"/>
          <w:rFonts w:ascii="Times New Roman" w:hAnsi="Times New Roman" w:cs="Times New Roman"/>
          <w:lang w:val="es-ES_tradnl"/>
        </w:rPr>
        <w:t>ñ</w:t>
      </w:r>
      <w:r w:rsidRPr="009D1F88">
        <w:rPr>
          <w:rFonts w:ascii="Times New Roman" w:hAnsi="Times New Roman" w:cs="Times New Roman"/>
          <w:lang w:val="es-ES_tradnl"/>
        </w:rPr>
        <w:t>adas de los documentos que las fundamenten</w:t>
      </w:r>
      <w:r w:rsidR="004304A7" w:rsidRPr="009D1F88">
        <w:rPr>
          <w:rFonts w:ascii="Times New Roman" w:hAnsi="Times New Roman" w:cs="Times New Roman"/>
          <w:lang w:val="es-ES_tradnl"/>
        </w:rPr>
        <w:t xml:space="preserve"> (si corresponde)</w:t>
      </w:r>
      <w:r w:rsidRPr="009D1F88">
        <w:rPr>
          <w:rFonts w:ascii="Times New Roman" w:hAnsi="Times New Roman" w:cs="Times New Roman"/>
          <w:lang w:val="es-ES_tradnl"/>
        </w:rPr>
        <w:t>, utilizando este Formulario de Consulta</w:t>
      </w:r>
      <w:r w:rsidR="00961433" w:rsidRPr="009D1F88">
        <w:rPr>
          <w:rFonts w:ascii="Times New Roman" w:hAnsi="Times New Roman" w:cs="Times New Roman"/>
          <w:lang w:val="es-ES_tradnl"/>
        </w:rPr>
        <w:t xml:space="preserve">, el cual puede ser remitido online, </w:t>
      </w:r>
      <w:r w:rsidR="00961433" w:rsidRPr="009D1F88">
        <w:rPr>
          <w:rFonts w:ascii="Times New Roman" w:hAnsi="Times New Roman" w:cs="Times New Roman"/>
          <w:b/>
          <w:bCs/>
          <w:lang w:val="es-ES_tradnl"/>
        </w:rPr>
        <w:t>a través del</w:t>
      </w:r>
      <w:r w:rsidR="00961433" w:rsidRPr="009D1F88">
        <w:rPr>
          <w:rFonts w:ascii="Times New Roman" w:hAnsi="Times New Roman" w:cs="Times New Roman"/>
          <w:lang w:val="es-ES_tradnl"/>
        </w:rPr>
        <w:t xml:space="preserve"> </w:t>
      </w:r>
      <w:r w:rsidRPr="009D1F88">
        <w:rPr>
          <w:rFonts w:ascii="Times New Roman" w:hAnsi="Times New Roman" w:cs="Times New Roman"/>
          <w:lang w:val="es-ES_tradnl"/>
        </w:rPr>
        <w:t xml:space="preserve">correo </w:t>
      </w:r>
      <w:r w:rsidR="00976A64" w:rsidRPr="009D1F88">
        <w:rPr>
          <w:rFonts w:ascii="Times New Roman" w:hAnsi="Times New Roman" w:cs="Times New Roman"/>
          <w:lang w:val="es-ES_tradnl"/>
        </w:rPr>
        <w:t>electrónico</w:t>
      </w:r>
      <w:r w:rsidRPr="009D1F88">
        <w:rPr>
          <w:rFonts w:ascii="Times New Roman" w:hAnsi="Times New Roman" w:cs="Times New Roman"/>
          <w:lang w:val="it-IT"/>
        </w:rPr>
        <w:t xml:space="preserve"> </w:t>
      </w:r>
      <w:r w:rsidRPr="009D1F88">
        <w:rPr>
          <w:rFonts w:ascii="Times New Roman" w:hAnsi="Times New Roman" w:cs="Times New Roman"/>
          <w:lang w:val="es-ES_tradnl"/>
        </w:rPr>
        <w:t xml:space="preserve">institucional </w:t>
      </w:r>
      <w:hyperlink r:id="rId8" w:history="1">
        <w:r w:rsidR="009D1F88" w:rsidRPr="0082590B">
          <w:rPr>
            <w:rStyle w:val="Hipervnculo"/>
            <w:rFonts w:ascii="Times New Roman" w:hAnsi="Times New Roman" w:cs="Times New Roman"/>
            <w:b/>
            <w:bCs/>
          </w:rPr>
          <w:t>consultaspublicasregulaciones@mip.gob.</w:t>
        </w:r>
        <w:r w:rsidR="009D1F88" w:rsidRPr="0082590B">
          <w:rPr>
            <w:rStyle w:val="Hipervnculo"/>
            <w:rFonts w:ascii="Times New Roman" w:hAnsi="Times New Roman" w:cs="Times New Roman"/>
            <w:b/>
            <w:bCs/>
            <w:lang w:val="es-ES_tradnl"/>
          </w:rPr>
          <w:t>,</w:t>
        </w:r>
      </w:hyperlink>
      <w:r w:rsidR="00961433" w:rsidRPr="009D1F88">
        <w:rPr>
          <w:rStyle w:val="Hipervnculo"/>
          <w:rFonts w:ascii="Times New Roman" w:hAnsi="Times New Roman" w:cs="Times New Roman"/>
          <w:b/>
          <w:bCs/>
          <w:lang w:val="es-ES_tradnl"/>
        </w:rPr>
        <w:t xml:space="preserve"> o físicamente en las instalaciones de la </w:t>
      </w:r>
      <w:r w:rsidR="004304A7" w:rsidRPr="009D1F88">
        <w:rPr>
          <w:rStyle w:val="Hipervnculo"/>
          <w:rFonts w:ascii="Times New Roman" w:hAnsi="Times New Roman" w:cs="Times New Roman"/>
          <w:b/>
          <w:bCs/>
          <w:lang w:val="es-ES_tradnl"/>
        </w:rPr>
        <w:t>sede</w:t>
      </w:r>
      <w:r w:rsidR="00961433" w:rsidRPr="009D1F88">
        <w:rPr>
          <w:rStyle w:val="Hipervnculo"/>
          <w:rFonts w:ascii="Times New Roman" w:hAnsi="Times New Roman" w:cs="Times New Roman"/>
          <w:b/>
          <w:bCs/>
          <w:lang w:val="es-ES_tradnl"/>
        </w:rPr>
        <w:t xml:space="preserve"> central del MIP</w:t>
      </w:r>
      <w:r w:rsidRPr="009D1F88">
        <w:rPr>
          <w:rFonts w:ascii="Times New Roman" w:hAnsi="Times New Roman" w:cs="Times New Roman"/>
          <w:lang w:val="es-ES_tradnl"/>
        </w:rPr>
        <w:t>.</w:t>
      </w:r>
    </w:p>
    <w:sectPr w:rsidR="00CF5745" w:rsidRPr="009D1F88" w:rsidSect="004304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03" w:right="720" w:bottom="1417" w:left="720" w:header="708" w:footer="11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484FF" w14:textId="77777777" w:rsidR="008979B4" w:rsidRDefault="008979B4">
      <w:r>
        <w:separator/>
      </w:r>
    </w:p>
  </w:endnote>
  <w:endnote w:type="continuationSeparator" w:id="0">
    <w:p w14:paraId="61FC5D23" w14:textId="77777777" w:rsidR="008979B4" w:rsidRDefault="0089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9986C" w14:textId="77777777" w:rsidR="00265774" w:rsidRDefault="002657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D5ADC" w14:textId="425948AC" w:rsidR="00CF5745" w:rsidRPr="00E3764A" w:rsidRDefault="009D5575" w:rsidP="00E3764A">
    <w:pPr>
      <w:pStyle w:val="Piedepgina"/>
      <w:tabs>
        <w:tab w:val="clear" w:pos="8640"/>
        <w:tab w:val="right" w:pos="8478"/>
      </w:tabs>
      <w:jc w:val="center"/>
      <w:rPr>
        <w:lang w:val="es-DO"/>
      </w:rPr>
    </w:pPr>
    <w:r w:rsidRPr="009D5575">
      <w:rPr>
        <w:rFonts w:ascii="Cambria" w:eastAsia="Times New Roman" w:hAnsi="Cambria" w:cs="Times New Roman"/>
        <w:noProof/>
        <w:color w:val="auto"/>
        <w:sz w:val="28"/>
        <w:szCs w:val="28"/>
        <w:bdr w:val="none" w:sz="0" w:space="0" w:color="auto"/>
        <w:lang w:val="es-ES" w:eastAsia="es-ES"/>
      </w:rPr>
      <w:drawing>
        <wp:anchor distT="0" distB="0" distL="114300" distR="114300" simplePos="0" relativeHeight="251659264" behindDoc="1" locked="0" layoutInCell="1" allowOverlap="1" wp14:anchorId="7645B3F1" wp14:editId="43BC5AA6">
          <wp:simplePos x="0" y="0"/>
          <wp:positionH relativeFrom="column">
            <wp:posOffset>768604</wp:posOffset>
          </wp:positionH>
          <wp:positionV relativeFrom="paragraph">
            <wp:posOffset>-331470</wp:posOffset>
          </wp:positionV>
          <wp:extent cx="5400675" cy="120586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205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477A8" w14:textId="640CC2D2" w:rsidR="00CF5745" w:rsidRPr="00E3764A" w:rsidRDefault="00CF5745">
    <w:pPr>
      <w:pStyle w:val="Piedepgina"/>
      <w:tabs>
        <w:tab w:val="clear" w:pos="8640"/>
        <w:tab w:val="right" w:pos="8478"/>
      </w:tabs>
      <w:jc w:val="center"/>
      <w:rPr>
        <w:lang w:val="es-D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C0E18" w14:textId="77777777" w:rsidR="008979B4" w:rsidRDefault="008979B4">
      <w:r>
        <w:separator/>
      </w:r>
    </w:p>
  </w:footnote>
  <w:footnote w:type="continuationSeparator" w:id="0">
    <w:p w14:paraId="14E037A9" w14:textId="77777777" w:rsidR="008979B4" w:rsidRDefault="00897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87305" w14:textId="427B318A" w:rsidR="00265774" w:rsidRDefault="002657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39C41" w14:textId="0B2861F0" w:rsidR="00CF5745" w:rsidRPr="00E3764A" w:rsidRDefault="00D1696B">
    <w:pPr>
      <w:pStyle w:val="Piedepgina"/>
      <w:tabs>
        <w:tab w:val="clear" w:pos="8640"/>
        <w:tab w:val="right" w:pos="8478"/>
      </w:tabs>
      <w:jc w:val="right"/>
      <w:rPr>
        <w:rStyle w:val="Ninguno"/>
        <w:rFonts w:ascii="Calibri" w:eastAsia="Calibri" w:hAnsi="Calibri" w:cs="Calibri"/>
        <w:sz w:val="22"/>
        <w:szCs w:val="22"/>
        <w:lang w:val="es-DO"/>
      </w:rPr>
    </w:pPr>
    <w:r w:rsidRPr="00E3764A">
      <w:rPr>
        <w:rStyle w:val="Ninguno"/>
        <w:rFonts w:ascii="Calibri" w:hAnsi="Calibri"/>
        <w:b/>
        <w:bCs/>
        <w:sz w:val="20"/>
        <w:szCs w:val="20"/>
        <w:lang w:val="es-DO"/>
      </w:rPr>
      <w:t xml:space="preserve">Formulario de Consultas Públicas </w:t>
    </w:r>
    <w:r w:rsidR="004304A7">
      <w:rPr>
        <w:rStyle w:val="Ninguno"/>
        <w:rFonts w:ascii="Calibri" w:hAnsi="Calibri"/>
        <w:b/>
        <w:bCs/>
        <w:sz w:val="20"/>
        <w:szCs w:val="20"/>
        <w:lang w:val="es-ES_tradnl"/>
      </w:rPr>
      <w:t>MIP</w:t>
    </w:r>
  </w:p>
  <w:p w14:paraId="732E56DB" w14:textId="04331B77" w:rsidR="00CF5745" w:rsidRPr="00976A64" w:rsidRDefault="00D1696B">
    <w:pPr>
      <w:pStyle w:val="Piedepgina"/>
      <w:tabs>
        <w:tab w:val="clear" w:pos="8640"/>
        <w:tab w:val="right" w:pos="8478"/>
      </w:tabs>
      <w:jc w:val="right"/>
      <w:rPr>
        <w:rStyle w:val="Ninguno"/>
        <w:rFonts w:ascii="Calibri" w:eastAsia="Calibri" w:hAnsi="Calibri" w:cs="Calibri"/>
        <w:b/>
        <w:bCs/>
        <w:sz w:val="20"/>
        <w:szCs w:val="20"/>
        <w:lang w:val="es-DO"/>
      </w:rPr>
    </w:pPr>
    <w:r>
      <w:rPr>
        <w:rStyle w:val="Ninguno"/>
        <w:rFonts w:ascii="Calibri" w:hAnsi="Calibri"/>
        <w:sz w:val="20"/>
        <w:szCs w:val="20"/>
        <w:lang w:val="es-ES_tradnl"/>
      </w:rPr>
      <w:t xml:space="preserve"> Página </w:t>
    </w:r>
    <w:r>
      <w:rPr>
        <w:rStyle w:val="Ninguno"/>
        <w:rFonts w:ascii="Calibri" w:eastAsia="Calibri" w:hAnsi="Calibri" w:cs="Calibri"/>
        <w:b/>
        <w:bCs/>
        <w:sz w:val="20"/>
        <w:szCs w:val="20"/>
      </w:rPr>
      <w:fldChar w:fldCharType="begin"/>
    </w:r>
    <w:r w:rsidRPr="00E3764A">
      <w:rPr>
        <w:rStyle w:val="Ninguno"/>
        <w:rFonts w:ascii="Calibri" w:eastAsia="Calibri" w:hAnsi="Calibri" w:cs="Calibri"/>
        <w:b/>
        <w:bCs/>
        <w:sz w:val="20"/>
        <w:szCs w:val="20"/>
        <w:lang w:val="es-DO"/>
      </w:rPr>
      <w:instrText xml:space="preserve"> PAGE </w:instrText>
    </w:r>
    <w:r>
      <w:rPr>
        <w:rStyle w:val="Ninguno"/>
        <w:rFonts w:ascii="Calibri" w:eastAsia="Calibri" w:hAnsi="Calibri" w:cs="Calibri"/>
        <w:b/>
        <w:bCs/>
        <w:sz w:val="20"/>
        <w:szCs w:val="20"/>
      </w:rPr>
      <w:fldChar w:fldCharType="separate"/>
    </w:r>
    <w:r w:rsidR="00FC04D8">
      <w:rPr>
        <w:rStyle w:val="Ninguno"/>
        <w:rFonts w:ascii="Calibri" w:eastAsia="Calibri" w:hAnsi="Calibri" w:cs="Calibri"/>
        <w:b/>
        <w:bCs/>
        <w:noProof/>
        <w:sz w:val="20"/>
        <w:szCs w:val="20"/>
        <w:lang w:val="es-DO"/>
      </w:rPr>
      <w:t>2</w:t>
    </w:r>
    <w:r>
      <w:rPr>
        <w:rStyle w:val="Ninguno"/>
        <w:rFonts w:ascii="Calibri" w:eastAsia="Calibri" w:hAnsi="Calibri" w:cs="Calibri"/>
        <w:b/>
        <w:bCs/>
        <w:sz w:val="20"/>
        <w:szCs w:val="20"/>
      </w:rPr>
      <w:fldChar w:fldCharType="end"/>
    </w:r>
    <w:r>
      <w:rPr>
        <w:rStyle w:val="Ninguno"/>
        <w:rFonts w:ascii="Calibri" w:hAnsi="Calibri"/>
        <w:sz w:val="20"/>
        <w:szCs w:val="20"/>
        <w:lang w:val="es-ES_tradnl"/>
      </w:rPr>
      <w:t xml:space="preserve"> de </w:t>
    </w:r>
    <w:r>
      <w:rPr>
        <w:rStyle w:val="Ninguno"/>
        <w:rFonts w:ascii="Calibri" w:eastAsia="Calibri" w:hAnsi="Calibri" w:cs="Calibri"/>
        <w:b/>
        <w:bCs/>
        <w:sz w:val="20"/>
        <w:szCs w:val="20"/>
      </w:rPr>
      <w:fldChar w:fldCharType="begin"/>
    </w:r>
    <w:r w:rsidRPr="00E3764A">
      <w:rPr>
        <w:rStyle w:val="Ninguno"/>
        <w:rFonts w:ascii="Calibri" w:eastAsia="Calibri" w:hAnsi="Calibri" w:cs="Calibri"/>
        <w:b/>
        <w:bCs/>
        <w:sz w:val="20"/>
        <w:szCs w:val="20"/>
        <w:lang w:val="es-DO"/>
      </w:rPr>
      <w:instrText xml:space="preserve"> NUMPAGES </w:instrText>
    </w:r>
    <w:r>
      <w:rPr>
        <w:rStyle w:val="Ninguno"/>
        <w:rFonts w:ascii="Calibri" w:eastAsia="Calibri" w:hAnsi="Calibri" w:cs="Calibri"/>
        <w:b/>
        <w:bCs/>
        <w:sz w:val="20"/>
        <w:szCs w:val="20"/>
      </w:rPr>
      <w:fldChar w:fldCharType="separate"/>
    </w:r>
    <w:r w:rsidR="00FC04D8">
      <w:rPr>
        <w:rStyle w:val="Ninguno"/>
        <w:rFonts w:ascii="Calibri" w:eastAsia="Calibri" w:hAnsi="Calibri" w:cs="Calibri"/>
        <w:b/>
        <w:bCs/>
        <w:noProof/>
        <w:sz w:val="20"/>
        <w:szCs w:val="20"/>
        <w:lang w:val="es-DO"/>
      </w:rPr>
      <w:t>2</w:t>
    </w:r>
    <w:r>
      <w:rPr>
        <w:rStyle w:val="Ninguno"/>
        <w:rFonts w:ascii="Calibri" w:eastAsia="Calibri" w:hAnsi="Calibri" w:cs="Calibri"/>
        <w:b/>
        <w:bCs/>
        <w:sz w:val="20"/>
        <w:szCs w:val="20"/>
      </w:rPr>
      <w:fldChar w:fldCharType="end"/>
    </w:r>
  </w:p>
  <w:p w14:paraId="53C70951" w14:textId="77777777" w:rsidR="00E3764A" w:rsidRPr="00E3764A" w:rsidRDefault="00E3764A">
    <w:pPr>
      <w:pStyle w:val="Piedepgina"/>
      <w:tabs>
        <w:tab w:val="clear" w:pos="8640"/>
        <w:tab w:val="right" w:pos="8478"/>
      </w:tabs>
      <w:jc w:val="right"/>
      <w:rPr>
        <w:lang w:val="es-D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9C1CD" w14:textId="57D5DC8F" w:rsidR="004304A7" w:rsidRDefault="004304A7" w:rsidP="004304A7">
    <w:pPr>
      <w:pStyle w:val="Encabezado"/>
      <w:jc w:val="center"/>
    </w:pPr>
    <w:r w:rsidRPr="004304A7">
      <w:rPr>
        <w:rFonts w:ascii="Calibri" w:eastAsia="Calibri" w:hAnsi="Calibri"/>
        <w:noProof/>
        <w:sz w:val="22"/>
        <w:szCs w:val="22"/>
        <w:bdr w:val="none" w:sz="0" w:space="0" w:color="auto"/>
        <w:lang w:val="es-ES" w:eastAsia="es-ES"/>
      </w:rPr>
      <w:drawing>
        <wp:anchor distT="0" distB="0" distL="114300" distR="114300" simplePos="0" relativeHeight="251661312" behindDoc="1" locked="0" layoutInCell="1" allowOverlap="1" wp14:anchorId="269362EA" wp14:editId="31532E88">
          <wp:simplePos x="0" y="0"/>
          <wp:positionH relativeFrom="column">
            <wp:posOffset>-380695</wp:posOffset>
          </wp:positionH>
          <wp:positionV relativeFrom="paragraph">
            <wp:posOffset>-706755</wp:posOffset>
          </wp:positionV>
          <wp:extent cx="7663815" cy="1990725"/>
          <wp:effectExtent l="0" t="0" r="0" b="9525"/>
          <wp:wrapNone/>
          <wp:docPr id="3" name="Imagen 3" descr="C:\Users\kreynoso\Desktop\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eynoso\Desktop\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815" cy="199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0B55"/>
    <w:multiLevelType w:val="hybridMultilevel"/>
    <w:tmpl w:val="AC2EDDC6"/>
    <w:numStyleLink w:val="Estiloimportado1"/>
  </w:abstractNum>
  <w:abstractNum w:abstractNumId="1">
    <w:nsid w:val="6AF348BE"/>
    <w:multiLevelType w:val="hybridMultilevel"/>
    <w:tmpl w:val="AC2EDDC6"/>
    <w:styleLink w:val="Estiloimportado1"/>
    <w:lvl w:ilvl="0" w:tplc="957C42A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193F6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DE3B96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193F6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B4331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193F6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A07FAC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193F6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461EE6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193F6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40098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193F6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BECBE2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193F6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166ACC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193F6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FA72A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193F6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45"/>
    <w:rsid w:val="00086A1D"/>
    <w:rsid w:val="000E5E20"/>
    <w:rsid w:val="000E68FE"/>
    <w:rsid w:val="00110140"/>
    <w:rsid w:val="00120B2B"/>
    <w:rsid w:val="001A0A97"/>
    <w:rsid w:val="001C7826"/>
    <w:rsid w:val="001E023A"/>
    <w:rsid w:val="001F291D"/>
    <w:rsid w:val="0020445D"/>
    <w:rsid w:val="00205BD1"/>
    <w:rsid w:val="00262D45"/>
    <w:rsid w:val="00265774"/>
    <w:rsid w:val="002C5D60"/>
    <w:rsid w:val="00361327"/>
    <w:rsid w:val="004304A7"/>
    <w:rsid w:val="004B2C06"/>
    <w:rsid w:val="004C66A4"/>
    <w:rsid w:val="00516D6B"/>
    <w:rsid w:val="005850CF"/>
    <w:rsid w:val="006708BA"/>
    <w:rsid w:val="00692DE3"/>
    <w:rsid w:val="006E4261"/>
    <w:rsid w:val="006E78D3"/>
    <w:rsid w:val="007057E7"/>
    <w:rsid w:val="00724630"/>
    <w:rsid w:val="00732565"/>
    <w:rsid w:val="00746BFE"/>
    <w:rsid w:val="00796E13"/>
    <w:rsid w:val="007D6883"/>
    <w:rsid w:val="007F332E"/>
    <w:rsid w:val="008231DB"/>
    <w:rsid w:val="00830CEE"/>
    <w:rsid w:val="008652DB"/>
    <w:rsid w:val="00866DB8"/>
    <w:rsid w:val="008979B4"/>
    <w:rsid w:val="008B3366"/>
    <w:rsid w:val="00940CDB"/>
    <w:rsid w:val="0094326C"/>
    <w:rsid w:val="00961433"/>
    <w:rsid w:val="0096231D"/>
    <w:rsid w:val="00963059"/>
    <w:rsid w:val="00976A64"/>
    <w:rsid w:val="009D1F88"/>
    <w:rsid w:val="009D5575"/>
    <w:rsid w:val="009F069E"/>
    <w:rsid w:val="009F0F3A"/>
    <w:rsid w:val="00A1045A"/>
    <w:rsid w:val="00A2069C"/>
    <w:rsid w:val="00A4179B"/>
    <w:rsid w:val="00A62E62"/>
    <w:rsid w:val="00B108FA"/>
    <w:rsid w:val="00B14C3C"/>
    <w:rsid w:val="00B93EED"/>
    <w:rsid w:val="00C45F2B"/>
    <w:rsid w:val="00C4656C"/>
    <w:rsid w:val="00C80B3A"/>
    <w:rsid w:val="00CA060A"/>
    <w:rsid w:val="00CF5745"/>
    <w:rsid w:val="00CF626A"/>
    <w:rsid w:val="00D1696B"/>
    <w:rsid w:val="00E034F9"/>
    <w:rsid w:val="00E1364C"/>
    <w:rsid w:val="00E16C05"/>
    <w:rsid w:val="00E31DD9"/>
    <w:rsid w:val="00E3764A"/>
    <w:rsid w:val="00E40897"/>
    <w:rsid w:val="00EB6698"/>
    <w:rsid w:val="00F03BF1"/>
    <w:rsid w:val="00F836B6"/>
    <w:rsid w:val="00F8391B"/>
    <w:rsid w:val="00FC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F4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DO" w:eastAsia="es-D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styleId="Piedepgina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inguno">
    <w:name w:val="Ninguno"/>
    <w:rPr>
      <w:lang w:val="en-US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E376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764A"/>
    <w:rPr>
      <w:sz w:val="24"/>
      <w:szCs w:val="24"/>
      <w:lang w:val="en-U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76A6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D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D6B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DO" w:eastAsia="es-D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styleId="Piedepgina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inguno">
    <w:name w:val="Ninguno"/>
    <w:rPr>
      <w:lang w:val="en-US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E376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764A"/>
    <w:rPr>
      <w:sz w:val="24"/>
      <w:szCs w:val="24"/>
      <w:lang w:val="en-U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76A6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D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D6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publicasregulaciones@mip.gob.,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Vásquez</dc:creator>
  <cp:lastModifiedBy>rosa correa</cp:lastModifiedBy>
  <cp:revision>2</cp:revision>
  <cp:lastPrinted>2021-10-27T13:54:00Z</cp:lastPrinted>
  <dcterms:created xsi:type="dcterms:W3CDTF">2022-01-27T15:15:00Z</dcterms:created>
  <dcterms:modified xsi:type="dcterms:W3CDTF">2022-01-27T15:15:00Z</dcterms:modified>
</cp:coreProperties>
</file>